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86272A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59475" r:id="rId5"/>
        </w:object>
      </w:r>
    </w:p>
    <w:p w14:paraId="62E3E783" w14:textId="77777777" w:rsidR="0086272A" w:rsidRPr="0086272A" w:rsidRDefault="0086272A" w:rsidP="0086272A">
      <w:pPr>
        <w:pStyle w:val="Ttulo2"/>
        <w:spacing w:before="360" w:after="120"/>
        <w:rPr>
          <w:rFonts w:ascii="Times New Roman" w:hAnsi="Times New Roman" w:cs="Times New Roman"/>
          <w:sz w:val="24"/>
          <w:szCs w:val="24"/>
        </w:rPr>
      </w:pPr>
      <w:r w:rsidRPr="008627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8.4. Licitaciones anuladas.</w:t>
      </w:r>
    </w:p>
    <w:p w14:paraId="5C35794F" w14:textId="77777777" w:rsidR="0086272A" w:rsidRPr="0086272A" w:rsidRDefault="0086272A" w:rsidP="0086272A">
      <w:pPr>
        <w:pStyle w:val="NormalWeb"/>
        <w:spacing w:before="0" w:beforeAutospacing="0" w:after="0" w:afterAutospacing="0"/>
      </w:pPr>
      <w:r w:rsidRPr="0086272A">
        <w:rPr>
          <w:color w:val="333333"/>
          <w:shd w:val="clear" w:color="auto" w:fill="FFFFFF"/>
        </w:rPr>
        <w:t>No se han producido anulaciones en las contrataciones realizadas.</w:t>
      </w:r>
    </w:p>
    <w:p w14:paraId="017A2B7E" w14:textId="77777777" w:rsidR="00266B2D" w:rsidRPr="001D1DB9" w:rsidRDefault="00266B2D" w:rsidP="0086272A">
      <w:pPr>
        <w:pStyle w:val="Ttulo2"/>
        <w:spacing w:before="36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sectPr w:rsidR="00266B2D" w:rsidRPr="001D1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1D1DB9"/>
    <w:rsid w:val="00266B2D"/>
    <w:rsid w:val="0039479C"/>
    <w:rsid w:val="007C6A87"/>
    <w:rsid w:val="0086272A"/>
    <w:rsid w:val="00D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2022-03-18T10:47:00Z</cp:lastPrinted>
  <dcterms:created xsi:type="dcterms:W3CDTF">2022-04-20T10:32:00Z</dcterms:created>
  <dcterms:modified xsi:type="dcterms:W3CDTF">2022-04-20T10:32:00Z</dcterms:modified>
</cp:coreProperties>
</file>